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3E" w:rsidRPr="00474F46" w:rsidRDefault="00474F46">
      <w:pPr>
        <w:rPr>
          <w:b/>
          <w:bCs/>
          <w:lang w:val="hu-HU"/>
        </w:rPr>
      </w:pPr>
      <w:r w:rsidRPr="00474F46">
        <w:rPr>
          <w:b/>
          <w:bCs/>
          <w:lang w:val="hu-HU"/>
        </w:rPr>
        <w:t>Szakmai gyakorlat érvényesítése</w:t>
      </w:r>
    </w:p>
    <w:p w:rsidR="00474F46" w:rsidRDefault="00474F46">
      <w:pPr>
        <w:rPr>
          <w:lang w:val="hu-HU"/>
        </w:rPr>
      </w:pPr>
    </w:p>
    <w:p w:rsidR="00474F46" w:rsidRDefault="00474F46" w:rsidP="005E58CB">
      <w:pPr>
        <w:jc w:val="both"/>
        <w:rPr>
          <w:lang w:val="hu-HU"/>
        </w:rPr>
      </w:pPr>
      <w:r>
        <w:rPr>
          <w:lang w:val="hu-HU"/>
        </w:rPr>
        <w:t xml:space="preserve">Vállalati gyakorlat I-II-III. tárgyak elvégzése után kérvényt kell benyújtani, amely alapján a dékán helyettes elfogadja ezt szakmai gyakorlatnak. </w:t>
      </w:r>
    </w:p>
    <w:p w:rsidR="00474F46" w:rsidRPr="00474F46" w:rsidRDefault="00474F46" w:rsidP="005E58CB">
      <w:pPr>
        <w:jc w:val="both"/>
        <w:rPr>
          <w:lang w:val="hu-HU"/>
        </w:rPr>
      </w:pPr>
      <w:r>
        <w:rPr>
          <w:lang w:val="hu-HU"/>
        </w:rPr>
        <w:t>Szakmai gyakorlatot el lehet végezni külső vállalatnál is, azonban ez nem mentesít a Vállalati gyakorlat I-II-II. tárgyak elvégzése alól.</w:t>
      </w:r>
      <w:bookmarkStart w:id="0" w:name="_GoBack"/>
      <w:bookmarkEnd w:id="0"/>
    </w:p>
    <w:sectPr w:rsidR="00474F46" w:rsidRPr="0047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02"/>
    <w:rsid w:val="00474F46"/>
    <w:rsid w:val="0051373E"/>
    <w:rsid w:val="005E58CB"/>
    <w:rsid w:val="00B5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3914"/>
  <w15:chartTrackingRefBased/>
  <w15:docId w15:val="{E828E8B7-BAF8-4A04-A5A5-4AF472DD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Gábor</dc:creator>
  <cp:keywords/>
  <dc:description/>
  <cp:lastModifiedBy>Farkas Gábor</cp:lastModifiedBy>
  <cp:revision>3</cp:revision>
  <dcterms:created xsi:type="dcterms:W3CDTF">2019-11-25T09:06:00Z</dcterms:created>
  <dcterms:modified xsi:type="dcterms:W3CDTF">2019-11-25T09:17:00Z</dcterms:modified>
</cp:coreProperties>
</file>